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0713">
      <w:pPr>
        <w:autoSpaceDE w:val="0"/>
        <w:autoSpaceDN w:val="0"/>
        <w:adjustRightInd w:val="0"/>
        <w:rPr>
          <w:rFonts w:ascii="等线" w:hAnsi="等线" w:eastAsia="等线" w:cs="黑体"/>
          <w:b/>
          <w:bCs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b/>
          <w:bCs/>
          <w:color w:val="535353"/>
          <w:sz w:val="21"/>
          <w:szCs w:val="21"/>
        </w:rPr>
        <w:t>田卫</w:t>
      </w:r>
    </w:p>
    <w:p w14:paraId="628BAE8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E9135C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1973</w:t>
      </w:r>
      <w:r>
        <w:rPr>
          <w:rFonts w:hint="eastAsia" w:ascii="等线" w:hAnsi="等线" w:eastAsia="等线" w:cs="黑体"/>
          <w:color w:val="535353"/>
          <w:sz w:val="21"/>
          <w:szCs w:val="21"/>
          <w:lang w:eastAsia="zh-CN"/>
        </w:rPr>
        <w:t>出生，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现工作生活于北京</w:t>
      </w:r>
    </w:p>
    <w:p w14:paraId="5110586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3C9C16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2018-2019中央美术学院综合绘画语言高研班客座教师</w:t>
      </w:r>
    </w:p>
    <w:p w14:paraId="5E0D74A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F5107E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48FF43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个展</w:t>
      </w:r>
    </w:p>
    <w:p w14:paraId="23B1A262">
      <w:pPr>
        <w:autoSpaceDE w:val="0"/>
        <w:autoSpaceDN w:val="0"/>
        <w:adjustRightInd w:val="0"/>
        <w:rPr>
          <w:rFonts w:hint="eastAsia" w:ascii="等线" w:hAnsi="等线" w:eastAsia="等线" w:cs="黑体"/>
          <w:color w:val="535353"/>
          <w:sz w:val="21"/>
          <w:szCs w:val="21"/>
        </w:rPr>
      </w:pPr>
    </w:p>
    <w:p w14:paraId="5CE5FBB3">
      <w:pPr>
        <w:tabs>
          <w:tab w:val="left" w:pos="993"/>
        </w:tabs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2019.11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光与气·田卫作品展（杭州人可艺术中心）</w:t>
      </w:r>
    </w:p>
    <w:p w14:paraId="286DBB1F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7DF5F1D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2018.05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田卫个展（上海秋水空间）</w:t>
      </w:r>
    </w:p>
    <w:p w14:paraId="4C1B740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F4ADF6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2018.04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南田玉色·南溪与田卫的新现代主义水墨绘画双个展（杭州人可艺术中心）</w:t>
      </w:r>
    </w:p>
    <w:p w14:paraId="03FC2B8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66A463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2017.06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动静之间·田卫个展（北京798艺术区东京画廊）</w:t>
      </w:r>
    </w:p>
    <w:p w14:paraId="363731E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614A23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2016.11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胡勤武、田卫双个展（杭州梵耘艺术空间）</w:t>
      </w:r>
    </w:p>
    <w:p w14:paraId="56D0CDB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0A009F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2015.04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境象灵光·桑火尧、田卫双个展（上海玉衡艺术中心）</w:t>
      </w:r>
    </w:p>
    <w:p w14:paraId="41D4067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6AA6D5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2014.11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心念的灵光·田卫水墨作品展（上海朱屺瞻艺术馆）</w:t>
      </w:r>
    </w:p>
    <w:p w14:paraId="47ABD51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330A58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2014.09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心念的灵光·田卫水墨作品展（北京今日美术馆）</w:t>
      </w:r>
    </w:p>
    <w:p w14:paraId="1A11C45F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C4BE5FE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2012.10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因退返果·田卫当代水墨艺术展（北京798艺术区熙丰视觉空间）</w:t>
      </w:r>
    </w:p>
    <w:p w14:paraId="710D05C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6C31DF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2011.05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精神的累积·田卫当代艺术展（广州风眠艺术园）</w:t>
      </w:r>
    </w:p>
    <w:p w14:paraId="628FA8F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661344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2011.02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清水留痕·田卫当代水墨艺术展（北京49画廊）</w:t>
      </w:r>
    </w:p>
    <w:p w14:paraId="1A1FF77E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3A8425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76652DF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群展</w:t>
      </w:r>
    </w:p>
    <w:p w14:paraId="0C0A8EF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B86146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2019.10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书斋·中国·中国书房当代艺术展（瑞典斯德哥尔摩中国文化中心） </w:t>
      </w:r>
    </w:p>
    <w:p w14:paraId="3CAB593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1C9494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2019.0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9  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多瑙河对话当代艺术节中国国家馆</w:t>
      </w:r>
    </w:p>
    <w:p w14:paraId="65BC909A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20DC3F3">
      <w:pPr>
        <w:autoSpaceDE w:val="0"/>
        <w:autoSpaceDN w:val="0"/>
        <w:adjustRightInd w:val="0"/>
        <w:ind w:firstLine="1488" w:firstLineChars="709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（塞尔维亚诺维萨德马穆齐奇捐赠收藏美术馆） </w:t>
      </w:r>
    </w:p>
    <w:p w14:paraId="5566C6CF">
      <w:pPr>
        <w:autoSpaceDE w:val="0"/>
        <w:autoSpaceDN w:val="0"/>
        <w:adjustRightInd w:val="0"/>
        <w:ind w:firstLine="1488" w:firstLineChars="709"/>
        <w:rPr>
          <w:rFonts w:ascii="等线" w:hAnsi="等线" w:eastAsia="等线" w:cs="黑体"/>
          <w:color w:val="535353"/>
          <w:sz w:val="21"/>
          <w:szCs w:val="21"/>
        </w:rPr>
      </w:pPr>
    </w:p>
    <w:p w14:paraId="352304D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2019.06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整体与观看（北京798艺术区东京画廊）</w:t>
      </w:r>
    </w:p>
    <w:p w14:paraId="0994F04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B7E65F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2019.04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水墨精神·从传统思想和智慧中生成新创造（济宁市美术馆）</w:t>
      </w:r>
    </w:p>
    <w:p w14:paraId="772B964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B1B23E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2019.04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时光的水·聚集灵晕的墨化艺术（台湾台中大象艺术空间）</w:t>
      </w:r>
    </w:p>
    <w:p w14:paraId="72CE364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B3D26F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2019.03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新艺术史·2000-2018中国当代艺术（银川当代美术馆）</w:t>
      </w:r>
    </w:p>
    <w:p w14:paraId="3B31B89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40CA79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2019.03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墨隐色·墨化艺术第一回（北京艺术粮仓）</w:t>
      </w:r>
    </w:p>
    <w:p w14:paraId="15AB4F0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486789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2018.12</w:t>
      </w:r>
      <w:r>
        <w:rPr>
          <w:rFonts w:ascii="等线" w:hAnsi="等线" w:eastAsia="等线" w:cs="黑体"/>
          <w:color w:val="535353"/>
          <w:sz w:val="21"/>
          <w:szCs w:val="21"/>
        </w:rPr>
        <w:t>      1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989-2018田畑幸人和中国当代艺术（北京798艺术区东京画廊）</w:t>
      </w:r>
    </w:p>
    <w:p w14:paraId="580F88E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5CC204E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2018.11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常与变·水墨进程中的对话（上海朱屺瞻艺术馆）</w:t>
      </w:r>
    </w:p>
    <w:p w14:paraId="069E0E2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3000AB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2018.11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西方经典与东方当代·上海艺博会主题展（上海世博馆）</w:t>
      </w:r>
    </w:p>
    <w:p w14:paraId="4D8A9E1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3A7885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2018.10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台北艺博会（台北世贸中心）</w:t>
      </w:r>
    </w:p>
    <w:p w14:paraId="11A6780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D26292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2018.09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香港水墨艺博会（香港会展中心）</w:t>
      </w:r>
    </w:p>
    <w:p w14:paraId="7B9F86C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C04A15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2018.07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新现代水墨艺术宣言（北京贵点艺术空间）</w:t>
      </w:r>
    </w:p>
    <w:p w14:paraId="03F6F6D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8AD817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2018.05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虚色艺术·艺术厦门主题展（厦门国际会展中心）</w:t>
      </w:r>
    </w:p>
    <w:p w14:paraId="0CF024B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34C47F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2018.05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新写意主义（西安崔振宽美术馆）</w:t>
      </w:r>
    </w:p>
    <w:p w14:paraId="42362DD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07175C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2018.04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艺术北京（北京农展馆）</w:t>
      </w:r>
    </w:p>
    <w:p w14:paraId="4723FE7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BBFD26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2018.03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第五届新朦胧主义总结展（北京清华大学美术馆）</w:t>
      </w:r>
    </w:p>
    <w:p w14:paraId="71D2526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8F73FA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2  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极地·亚洲水墨艺术博览会主题展（香港会展中心）</w:t>
      </w:r>
    </w:p>
    <w:p w14:paraId="798F205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70512CF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9  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艺术山西（山西美术馆）</w:t>
      </w:r>
    </w:p>
    <w:p w14:paraId="4DFCD04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753747B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ascii="等线" w:hAnsi="等线" w:eastAsia="等线" w:cs="黑体"/>
          <w:color w:val="535353"/>
          <w:sz w:val="21"/>
          <w:szCs w:val="21"/>
        </w:rPr>
        <w:t xml:space="preserve">              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开放的天空（杭州人可艺术中心）</w:t>
      </w:r>
    </w:p>
    <w:p w14:paraId="756EDC0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4C709A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2017.06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新人文画五人展（常熟虞山当代美术馆）</w:t>
      </w:r>
    </w:p>
    <w:p w14:paraId="0D1A780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2CB15BA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2017.06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天外天·国际当代艺术展（深圳e当代美术馆）</w:t>
      </w:r>
    </w:p>
    <w:p w14:paraId="6B2FAC8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40D5F4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2017.05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叙事中国·水墨中国艺术展（香港会展中心）</w:t>
      </w:r>
    </w:p>
    <w:p w14:paraId="2B59491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00D176A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2017.05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视界·艺术展（四川美术馆）</w:t>
      </w:r>
    </w:p>
    <w:p w14:paraId="3857FD5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147F13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2017.01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天外天·国际当代艺术展（海南三亚当代艺术馆）</w:t>
      </w:r>
    </w:p>
    <w:p w14:paraId="318E95F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FFD64D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2017.12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水•时间寓所（厦门样当代艺术空间）</w:t>
      </w:r>
    </w:p>
    <w:p w14:paraId="4F8B7EEF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7120C6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2016.12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艺术青岛（青岛崂山美术馆）</w:t>
      </w:r>
    </w:p>
    <w:p w14:paraId="1BB1016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A72C12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2016.11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第四届新朦胧主义群展（北京798艺术区东京画廊）</w:t>
      </w:r>
    </w:p>
    <w:p w14:paraId="1C5A102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F67F68A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2016.10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形而上下·当代水墨邀请展（北京798艺术区悦美术馆）</w:t>
      </w:r>
    </w:p>
    <w:p w14:paraId="0A6356B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269E70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2016.09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分界限（上海盈艺术中心）</w:t>
      </w:r>
    </w:p>
    <w:p w14:paraId="14575DEF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3D0915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2016.08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悟空·跨媒介实验艺术展（上海多伦现代美术馆）</w:t>
      </w:r>
    </w:p>
    <w:p w14:paraId="19F1A29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363BCD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2016.08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书写世界（杭州人可艺术中心）</w:t>
      </w:r>
    </w:p>
    <w:p w14:paraId="6D11833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450A44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2016.07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敞开视野·水墨的生态（威海市美术馆）</w:t>
      </w:r>
    </w:p>
    <w:p w14:paraId="00FBEFA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4BC052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2016.06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中国当代水墨年鉴展（北京今日美术馆）</w:t>
      </w:r>
    </w:p>
    <w:p w14:paraId="4968313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C1E613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2016.06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天下·往来·当代水墨文献展（广州红专厂当代艺术馆）</w:t>
      </w:r>
    </w:p>
    <w:p w14:paraId="49C6C34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74844FB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2016.01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水墨的解构与解放（无锡凤凰艺都美术馆）</w:t>
      </w:r>
    </w:p>
    <w:p w14:paraId="75B49EF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2F356C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2015.12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中国当代艺术年鉴展（北京民生现代美术馆）</w:t>
      </w:r>
    </w:p>
    <w:p w14:paraId="715154F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C540F5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2015.12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2015美术批评家提名展（北京晋商博物馆）</w:t>
      </w:r>
    </w:p>
    <w:p w14:paraId="1F04C46E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FDD65A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2015.11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黑度·奥尔弗斯的凝视（上海盈艺术中心）</w:t>
      </w:r>
    </w:p>
    <w:p w14:paraId="66D59DD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B91AAD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2015.10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虚色美学（北京筑中美术馆）</w:t>
      </w:r>
    </w:p>
    <w:p w14:paraId="3D8B07A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E538E3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2015.10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大圆满·生活中的觉醒艺术（北京ON画廊）</w:t>
      </w:r>
    </w:p>
    <w:p w14:paraId="3DD0CF7B">
      <w:pPr>
        <w:autoSpaceDE w:val="0"/>
        <w:autoSpaceDN w:val="0"/>
        <w:adjustRightInd w:val="0"/>
        <w:rPr>
          <w:rFonts w:hint="eastAsia" w:ascii="等线" w:hAnsi="等线" w:eastAsia="等线" w:cs="黑体"/>
          <w:color w:val="535353"/>
          <w:sz w:val="21"/>
          <w:szCs w:val="21"/>
        </w:rPr>
      </w:pPr>
    </w:p>
    <w:p w14:paraId="568294F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2015.09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中国色（北京798艺术区亚洲艺术中心）</w:t>
      </w:r>
    </w:p>
    <w:p w14:paraId="3B3EA90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A9A87A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2015.09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第二届南京国际美术展主题展（南京国际展览中心）</w:t>
      </w:r>
    </w:p>
    <w:p w14:paraId="4256B66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553C28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2015.05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艺术与设计·跨界作品展（香港3812艺术空间）</w:t>
      </w:r>
    </w:p>
    <w:p w14:paraId="0384FE4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95B78B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2014.11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游心虚淡·新水墨研究展（南京先锋当代艺术中心）</w:t>
      </w:r>
    </w:p>
    <w:p w14:paraId="688DFD16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533922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2014.10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为学、为师、为艺·庆祝首都师范大学建校60周年</w:t>
      </w:r>
      <w:r>
        <w:rPr>
          <w:rFonts w:ascii="等线" w:hAnsi="等线" w:eastAsia="等线" w:cs="黑体"/>
          <w:color w:val="535353"/>
          <w:sz w:val="21"/>
          <w:szCs w:val="21"/>
        </w:rPr>
        <w:t>，</w:t>
      </w:r>
    </w:p>
    <w:p w14:paraId="0456CCD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67A8B1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ascii="等线" w:hAnsi="等线" w:eastAsia="等线" w:cs="黑体"/>
          <w:color w:val="535353"/>
          <w:sz w:val="21"/>
          <w:szCs w:val="21"/>
        </w:rPr>
        <w:t xml:space="preserve">               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暨美术学院建院50周年美术作品展（中国美术馆）</w:t>
      </w:r>
    </w:p>
    <w:p w14:paraId="60A0F77E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6365ED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2014.08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空寒与默化（台北索卡艺术空间）</w:t>
      </w:r>
    </w:p>
    <w:p w14:paraId="2A77A7B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EE189D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2014.07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来自水墨的新语境（北京寺上美术馆）</w:t>
      </w:r>
    </w:p>
    <w:p w14:paraId="0A23DCE0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1D71E33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2014.06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默化墨·水墨邀请展（北京草场地艺术区正和诚艺术空间）</w:t>
      </w:r>
    </w:p>
    <w:p w14:paraId="6C43516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5273E6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2014.03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中心视角·关于实践方式的几种可能（北京798艺术区上舍空间）</w:t>
      </w:r>
    </w:p>
    <w:p w14:paraId="3CE888E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D90D0F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2014.03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大象无形·当代中国抽象艺术邀请展（北京今日美术馆）</w:t>
      </w:r>
    </w:p>
    <w:p w14:paraId="1E91CFE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77ACDF94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2013.09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文脉当代·2013中国批评家年度提名展（西安美术馆）</w:t>
      </w:r>
    </w:p>
    <w:p w14:paraId="0AC2D4C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3E0A20C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2013.03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流动艺术·新抽象2013作品邀请展（无锡凤凰艺都美术馆）</w:t>
      </w:r>
    </w:p>
    <w:p w14:paraId="39816DB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59887C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2012.08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   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新抽象——绘画的当代趋势·第十五届北京国际艺术博览会主题展</w:t>
      </w:r>
    </w:p>
    <w:p w14:paraId="50A0F091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79D9F14">
      <w:pPr>
        <w:autoSpaceDE w:val="0"/>
        <w:autoSpaceDN w:val="0"/>
        <w:adjustRightInd w:val="0"/>
        <w:ind w:left="983" w:leftChars="447" w:firstLine="568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>（北京中国国际贸易中心）</w:t>
      </w:r>
    </w:p>
    <w:p w14:paraId="42D50AD5">
      <w:pPr>
        <w:autoSpaceDE w:val="0"/>
        <w:autoSpaceDN w:val="0"/>
        <w:adjustRightInd w:val="0"/>
        <w:ind w:left="983" w:leftChars="447" w:firstLine="568"/>
        <w:rPr>
          <w:rFonts w:ascii="等线" w:hAnsi="等线" w:eastAsia="等线" w:cs="黑体"/>
          <w:color w:val="535353"/>
          <w:sz w:val="21"/>
          <w:szCs w:val="21"/>
        </w:rPr>
      </w:pPr>
    </w:p>
    <w:p w14:paraId="24ECAE8A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2012.06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水声墨语当代水墨联展（北京49画廊）</w:t>
      </w:r>
    </w:p>
    <w:p w14:paraId="5E79D805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26F0A9AB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2012.03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抽象艺术邀请展（天津美术学院美术馆）</w:t>
      </w:r>
    </w:p>
    <w:p w14:paraId="6B9D3F07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79A9CE2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2011.11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2011中国抽象艺术巡展·北京站（北京当代艺术馆）</w:t>
      </w:r>
    </w:p>
    <w:p w14:paraId="4F77F0C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02577203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2011.09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2011中国抽象艺术巡展·长沙站（长沙千年时间艺术空间）</w:t>
      </w:r>
    </w:p>
    <w:p w14:paraId="07DB6A18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6FBD92A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2011.08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2011中国抽象艺术巡展·上海站（上海卓克艺术空间）</w:t>
      </w:r>
    </w:p>
    <w:p w14:paraId="06D486F2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56B058BA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2011.07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2011中国抽象艺术巡展·杭州站（杭州东街6号艺术空间）</w:t>
      </w:r>
    </w:p>
    <w:p w14:paraId="07A417F9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p w14:paraId="4648C7BD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  <w:r>
        <w:rPr>
          <w:rFonts w:hint="eastAsia" w:ascii="等线" w:hAnsi="等线" w:eastAsia="等线" w:cs="黑体"/>
          <w:color w:val="535353"/>
          <w:sz w:val="21"/>
          <w:szCs w:val="21"/>
        </w:rPr>
        <w:t xml:space="preserve">2010.08     </w:t>
      </w:r>
      <w:r>
        <w:rPr>
          <w:rFonts w:ascii="等线" w:hAnsi="等线" w:eastAsia="等线" w:cs="黑体"/>
          <w:color w:val="535353"/>
          <w:sz w:val="21"/>
          <w:szCs w:val="21"/>
        </w:rPr>
        <w:t xml:space="preserve">   </w:t>
      </w:r>
      <w:r>
        <w:rPr>
          <w:rFonts w:hint="eastAsia" w:ascii="等线" w:hAnsi="等线" w:eastAsia="等线" w:cs="黑体"/>
          <w:color w:val="535353"/>
          <w:sz w:val="21"/>
          <w:szCs w:val="21"/>
        </w:rPr>
        <w:t>风筝不断线缅怀大师吴冠中邀请展（北京798艺术区桥艺术空间）</w:t>
      </w:r>
    </w:p>
    <w:p w14:paraId="0462A84C">
      <w:pPr>
        <w:autoSpaceDE w:val="0"/>
        <w:autoSpaceDN w:val="0"/>
        <w:adjustRightInd w:val="0"/>
        <w:rPr>
          <w:rFonts w:ascii="等线" w:hAnsi="等线" w:eastAsia="等线" w:cs="黑体"/>
          <w:color w:val="535353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2268" w:right="1440" w:bottom="1440" w:left="1440" w:header="284" w:footer="105" w:gutter="0"/>
      <w:paperSrc w:first="7" w:other="7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InaiMathi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B2D2A"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40B4">
    <w:pPr>
      <w:ind w:right="-1"/>
      <w:jc w:val="right"/>
    </w:pPr>
  </w:p>
  <w:p w14:paraId="79E5F481">
    <w:pPr>
      <w:pStyle w:val="26"/>
      <w:tabs>
        <w:tab w:val="clear" w:pos="4153"/>
        <w:tab w:val="clear" w:pos="8306"/>
      </w:tabs>
      <w:ind w:left="-284" w:leftChars="-12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4"/>
      <w:lvlText w:val="%1.%2"/>
      <w:legacy w:legacy="1" w:legacySpace="113" w:legacyIndent="0"/>
      <w:lvlJc w:val="left"/>
    </w:lvl>
    <w:lvl w:ilvl="2" w:tentative="0">
      <w:start w:val="1"/>
      <w:numFmt w:val="decimal"/>
      <w:pStyle w:val="5"/>
      <w:lvlText w:val="%1.%2.%3"/>
      <w:legacy w:legacy="1" w:legacySpace="113" w:legacyIndent="0"/>
      <w:lvlJc w:val="left"/>
    </w:lvl>
    <w:lvl w:ilvl="3" w:tentative="0">
      <w:start w:val="1"/>
      <w:numFmt w:val="decimal"/>
      <w:pStyle w:val="6"/>
      <w:lvlText w:val="%1.%2.%3.%4"/>
      <w:legacy w:legacy="1" w:legacySpace="113" w:legacyIndent="0"/>
      <w:lvlJc w:val="left"/>
    </w:lvl>
    <w:lvl w:ilvl="4" w:tentative="0">
      <w:start w:val="1"/>
      <w:numFmt w:val="decimal"/>
      <w:pStyle w:val="7"/>
      <w:lvlText w:val="%1.%2.%3.%4.%5"/>
      <w:legacy w:legacy="1" w:legacySpace="113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13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13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13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13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298"/>
  <w:hyphenationZone w:val="357"/>
  <w:doNotHyphenateCaps/>
  <w:drawingGridHorizontalSpacing w:val="110"/>
  <w:drawingGridVerticalSpacing w:val="299"/>
  <w:displayHorizontalDrawingGridEvery w:val="0"/>
  <w:displayVerticalDrawingGridEvery w:val="0"/>
  <w:doNotShadeFormData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DD"/>
    <w:rsid w:val="00001153"/>
    <w:rsid w:val="00014EBE"/>
    <w:rsid w:val="00027FC1"/>
    <w:rsid w:val="000301C4"/>
    <w:rsid w:val="0003409E"/>
    <w:rsid w:val="00043780"/>
    <w:rsid w:val="000473EA"/>
    <w:rsid w:val="00064C44"/>
    <w:rsid w:val="00066A92"/>
    <w:rsid w:val="00066F07"/>
    <w:rsid w:val="00071526"/>
    <w:rsid w:val="000736EF"/>
    <w:rsid w:val="000844AD"/>
    <w:rsid w:val="0008623A"/>
    <w:rsid w:val="000870D8"/>
    <w:rsid w:val="000914DE"/>
    <w:rsid w:val="000925EF"/>
    <w:rsid w:val="000A45AB"/>
    <w:rsid w:val="000B24DB"/>
    <w:rsid w:val="000B5487"/>
    <w:rsid w:val="000D2EEA"/>
    <w:rsid w:val="000E6D07"/>
    <w:rsid w:val="00110DB8"/>
    <w:rsid w:val="00116BBE"/>
    <w:rsid w:val="00134BDD"/>
    <w:rsid w:val="00144723"/>
    <w:rsid w:val="00150364"/>
    <w:rsid w:val="00165988"/>
    <w:rsid w:val="00167260"/>
    <w:rsid w:val="00176409"/>
    <w:rsid w:val="001956A3"/>
    <w:rsid w:val="001A0B79"/>
    <w:rsid w:val="001C0D30"/>
    <w:rsid w:val="002039E4"/>
    <w:rsid w:val="00222B17"/>
    <w:rsid w:val="00251CBA"/>
    <w:rsid w:val="002638CD"/>
    <w:rsid w:val="00271437"/>
    <w:rsid w:val="00292137"/>
    <w:rsid w:val="00296449"/>
    <w:rsid w:val="002A0ACD"/>
    <w:rsid w:val="002A4E20"/>
    <w:rsid w:val="002A64D1"/>
    <w:rsid w:val="002D7B45"/>
    <w:rsid w:val="002F25DF"/>
    <w:rsid w:val="00300B76"/>
    <w:rsid w:val="003179D9"/>
    <w:rsid w:val="003258B1"/>
    <w:rsid w:val="003306F9"/>
    <w:rsid w:val="00342FF3"/>
    <w:rsid w:val="00361D16"/>
    <w:rsid w:val="00363026"/>
    <w:rsid w:val="00375339"/>
    <w:rsid w:val="00392745"/>
    <w:rsid w:val="00397F75"/>
    <w:rsid w:val="003A3E85"/>
    <w:rsid w:val="003A7AB0"/>
    <w:rsid w:val="003C6867"/>
    <w:rsid w:val="003D67BF"/>
    <w:rsid w:val="003D6DD7"/>
    <w:rsid w:val="003F4108"/>
    <w:rsid w:val="00406228"/>
    <w:rsid w:val="004078C6"/>
    <w:rsid w:val="004262FD"/>
    <w:rsid w:val="00430CC3"/>
    <w:rsid w:val="00441D45"/>
    <w:rsid w:val="00453D00"/>
    <w:rsid w:val="00455360"/>
    <w:rsid w:val="0048430A"/>
    <w:rsid w:val="00486E24"/>
    <w:rsid w:val="00486E5E"/>
    <w:rsid w:val="00492623"/>
    <w:rsid w:val="004B06CD"/>
    <w:rsid w:val="004B2598"/>
    <w:rsid w:val="00514799"/>
    <w:rsid w:val="005452B4"/>
    <w:rsid w:val="0056437D"/>
    <w:rsid w:val="00580FA8"/>
    <w:rsid w:val="005875FB"/>
    <w:rsid w:val="005948B8"/>
    <w:rsid w:val="005D0045"/>
    <w:rsid w:val="005E4CEC"/>
    <w:rsid w:val="00600063"/>
    <w:rsid w:val="00651255"/>
    <w:rsid w:val="006513F1"/>
    <w:rsid w:val="006526AA"/>
    <w:rsid w:val="0065654D"/>
    <w:rsid w:val="0066128C"/>
    <w:rsid w:val="006758B5"/>
    <w:rsid w:val="006920C2"/>
    <w:rsid w:val="00693B04"/>
    <w:rsid w:val="006A03F3"/>
    <w:rsid w:val="006A0C20"/>
    <w:rsid w:val="006B2216"/>
    <w:rsid w:val="006B787F"/>
    <w:rsid w:val="006C233B"/>
    <w:rsid w:val="006D1496"/>
    <w:rsid w:val="007027C7"/>
    <w:rsid w:val="00702872"/>
    <w:rsid w:val="0070614F"/>
    <w:rsid w:val="00710738"/>
    <w:rsid w:val="007131EC"/>
    <w:rsid w:val="007219E9"/>
    <w:rsid w:val="007223D7"/>
    <w:rsid w:val="0072519A"/>
    <w:rsid w:val="007261C2"/>
    <w:rsid w:val="0079065D"/>
    <w:rsid w:val="007A363A"/>
    <w:rsid w:val="007B31C1"/>
    <w:rsid w:val="007D6905"/>
    <w:rsid w:val="007E4325"/>
    <w:rsid w:val="007F0F4B"/>
    <w:rsid w:val="007F6AC8"/>
    <w:rsid w:val="00805673"/>
    <w:rsid w:val="00826504"/>
    <w:rsid w:val="00827E12"/>
    <w:rsid w:val="00837420"/>
    <w:rsid w:val="00863107"/>
    <w:rsid w:val="00866D70"/>
    <w:rsid w:val="00896483"/>
    <w:rsid w:val="008B07A1"/>
    <w:rsid w:val="008B0909"/>
    <w:rsid w:val="008B1709"/>
    <w:rsid w:val="008B2B15"/>
    <w:rsid w:val="008D358C"/>
    <w:rsid w:val="008F401C"/>
    <w:rsid w:val="0091054C"/>
    <w:rsid w:val="0091114F"/>
    <w:rsid w:val="00924F28"/>
    <w:rsid w:val="00925C42"/>
    <w:rsid w:val="00933856"/>
    <w:rsid w:val="00933BEC"/>
    <w:rsid w:val="009407EE"/>
    <w:rsid w:val="00943FEF"/>
    <w:rsid w:val="00944A5A"/>
    <w:rsid w:val="00961663"/>
    <w:rsid w:val="00965514"/>
    <w:rsid w:val="009867A0"/>
    <w:rsid w:val="0098698E"/>
    <w:rsid w:val="00993FB0"/>
    <w:rsid w:val="009B4336"/>
    <w:rsid w:val="00A048C8"/>
    <w:rsid w:val="00A0539E"/>
    <w:rsid w:val="00A168CA"/>
    <w:rsid w:val="00A20364"/>
    <w:rsid w:val="00A45FA3"/>
    <w:rsid w:val="00A50AFA"/>
    <w:rsid w:val="00A764F8"/>
    <w:rsid w:val="00A90964"/>
    <w:rsid w:val="00A95354"/>
    <w:rsid w:val="00A975B5"/>
    <w:rsid w:val="00AA190D"/>
    <w:rsid w:val="00AA34F1"/>
    <w:rsid w:val="00AA560C"/>
    <w:rsid w:val="00AA78A4"/>
    <w:rsid w:val="00AB0A59"/>
    <w:rsid w:val="00AB48AF"/>
    <w:rsid w:val="00AC232D"/>
    <w:rsid w:val="00AD730A"/>
    <w:rsid w:val="00AE1086"/>
    <w:rsid w:val="00AF7AB8"/>
    <w:rsid w:val="00B004F2"/>
    <w:rsid w:val="00B005B0"/>
    <w:rsid w:val="00B00E5C"/>
    <w:rsid w:val="00B42229"/>
    <w:rsid w:val="00B54863"/>
    <w:rsid w:val="00B63752"/>
    <w:rsid w:val="00B65BD7"/>
    <w:rsid w:val="00B93459"/>
    <w:rsid w:val="00B94062"/>
    <w:rsid w:val="00B94ACB"/>
    <w:rsid w:val="00BA41F1"/>
    <w:rsid w:val="00BA7B81"/>
    <w:rsid w:val="00BC123E"/>
    <w:rsid w:val="00BC4CB5"/>
    <w:rsid w:val="00BC5627"/>
    <w:rsid w:val="00BC659B"/>
    <w:rsid w:val="00BF7D95"/>
    <w:rsid w:val="00C203F4"/>
    <w:rsid w:val="00C4037F"/>
    <w:rsid w:val="00C57075"/>
    <w:rsid w:val="00C669A2"/>
    <w:rsid w:val="00C73548"/>
    <w:rsid w:val="00C7768C"/>
    <w:rsid w:val="00C84D0F"/>
    <w:rsid w:val="00C9521C"/>
    <w:rsid w:val="00C97C41"/>
    <w:rsid w:val="00CA0C56"/>
    <w:rsid w:val="00CA754A"/>
    <w:rsid w:val="00CB3076"/>
    <w:rsid w:val="00CD306F"/>
    <w:rsid w:val="00CF3142"/>
    <w:rsid w:val="00D171CC"/>
    <w:rsid w:val="00D24550"/>
    <w:rsid w:val="00D30513"/>
    <w:rsid w:val="00D30C98"/>
    <w:rsid w:val="00D45030"/>
    <w:rsid w:val="00D60243"/>
    <w:rsid w:val="00D85055"/>
    <w:rsid w:val="00D86308"/>
    <w:rsid w:val="00DA0027"/>
    <w:rsid w:val="00DA3C9F"/>
    <w:rsid w:val="00DA4950"/>
    <w:rsid w:val="00DA5AF2"/>
    <w:rsid w:val="00DA6D41"/>
    <w:rsid w:val="00DC2C40"/>
    <w:rsid w:val="00DE16E5"/>
    <w:rsid w:val="00E13F8C"/>
    <w:rsid w:val="00E3168F"/>
    <w:rsid w:val="00E54A0B"/>
    <w:rsid w:val="00E621DD"/>
    <w:rsid w:val="00E747C5"/>
    <w:rsid w:val="00E7525C"/>
    <w:rsid w:val="00E843DE"/>
    <w:rsid w:val="00EA0725"/>
    <w:rsid w:val="00EA5A84"/>
    <w:rsid w:val="00EC0515"/>
    <w:rsid w:val="00EC183D"/>
    <w:rsid w:val="00EC4734"/>
    <w:rsid w:val="00EF297A"/>
    <w:rsid w:val="00F0493E"/>
    <w:rsid w:val="00F15654"/>
    <w:rsid w:val="00F7668C"/>
    <w:rsid w:val="00F81ADD"/>
    <w:rsid w:val="00F8506A"/>
    <w:rsid w:val="00F87B65"/>
    <w:rsid w:val="00F92E47"/>
    <w:rsid w:val="00F93BD7"/>
    <w:rsid w:val="00FA568B"/>
    <w:rsid w:val="00FC4DAB"/>
    <w:rsid w:val="00FD2DE0"/>
    <w:rsid w:val="00FD5379"/>
    <w:rsid w:val="00FD64B2"/>
    <w:rsid w:val="6B53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MS Mincho" w:cs="Times New Roman"/>
      <w:sz w:val="22"/>
      <w:lang w:val="en-US" w:eastAsia="ja-JP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4">
    <w:name w:val="heading 2"/>
    <w:basedOn w:val="1"/>
    <w:next w:val="3"/>
    <w:qFormat/>
    <w:uiPriority w:val="0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6">
    <w:name w:val="heading 4"/>
    <w:basedOn w:val="5"/>
    <w:next w:val="3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5"/>
    <w:next w:val="1"/>
    <w:qFormat/>
    <w:uiPriority w:val="0"/>
    <w:pPr>
      <w:numPr>
        <w:ilvl w:val="4"/>
      </w:numPr>
      <w:outlineLvl w:val="4"/>
    </w:pPr>
  </w:style>
  <w:style w:type="paragraph" w:styleId="8">
    <w:name w:val="heading 6"/>
    <w:basedOn w:val="5"/>
    <w:next w:val="3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5"/>
    <w:next w:val="3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5"/>
    <w:next w:val="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5"/>
    <w:next w:val="3"/>
    <w:qFormat/>
    <w:uiPriority w:val="0"/>
    <w:pPr>
      <w:numPr>
        <w:ilvl w:val="8"/>
      </w:numPr>
      <w:tabs>
        <w:tab w:val="left" w:pos="360"/>
      </w:tabs>
      <w:outlineLvl w:val="8"/>
    </w:p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11 BodyText"/>
    <w:basedOn w:val="1"/>
    <w:uiPriority w:val="0"/>
    <w:pPr>
      <w:spacing w:after="220"/>
      <w:ind w:left="1298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9921"/>
      </w:tabs>
      <w:ind w:left="1320"/>
    </w:pPr>
  </w:style>
  <w:style w:type="paragraph" w:styleId="13">
    <w:name w:val="Note Heading"/>
    <w:basedOn w:val="1"/>
    <w:next w:val="1"/>
    <w:link w:val="59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4">
    <w:name w:val="Salutation"/>
    <w:basedOn w:val="1"/>
    <w:next w:val="1"/>
    <w:qFormat/>
    <w:uiPriority w:val="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5">
    <w:name w:val="Closing"/>
    <w:basedOn w:val="1"/>
    <w:link w:val="58"/>
    <w:qFormat/>
    <w:uiPriority w:val="0"/>
    <w:pPr>
      <w:jc w:val="right"/>
    </w:pPr>
    <w:rPr>
      <w:rFonts w:ascii="Century" w:hAnsi="Century"/>
      <w:sz w:val="21"/>
      <w:szCs w:val="21"/>
    </w:rPr>
  </w:style>
  <w:style w:type="paragraph" w:styleId="16">
    <w:name w:val="Body Text"/>
    <w:basedOn w:val="1"/>
    <w:qFormat/>
    <w:uiPriority w:val="0"/>
    <w:rPr>
      <w:sz w:val="16"/>
    </w:rPr>
  </w:style>
  <w:style w:type="paragraph" w:styleId="17">
    <w:name w:val="Body Text Indent"/>
    <w:basedOn w:val="1"/>
    <w:qFormat/>
    <w:uiPriority w:val="0"/>
    <w:pPr>
      <w:ind w:left="1560"/>
    </w:pPr>
    <w:rPr>
      <w:sz w:val="24"/>
    </w:rPr>
  </w:style>
  <w:style w:type="paragraph" w:styleId="18">
    <w:name w:val="toc 5"/>
    <w:basedOn w:val="1"/>
    <w:next w:val="1"/>
    <w:semiHidden/>
    <w:qFormat/>
    <w:uiPriority w:val="0"/>
    <w:pPr>
      <w:tabs>
        <w:tab w:val="right" w:leader="dot" w:pos="9921"/>
      </w:tabs>
      <w:ind w:left="880"/>
    </w:pPr>
  </w:style>
  <w:style w:type="paragraph" w:styleId="19">
    <w:name w:val="toc 3"/>
    <w:basedOn w:val="1"/>
    <w:next w:val="1"/>
    <w:semiHidden/>
    <w:uiPriority w:val="0"/>
    <w:pPr>
      <w:tabs>
        <w:tab w:val="right" w:leader="dot" w:pos="9921"/>
      </w:tabs>
      <w:ind w:left="482"/>
    </w:pPr>
  </w:style>
  <w:style w:type="paragraph" w:styleId="20">
    <w:name w:val="Plain Text"/>
    <w:basedOn w:val="1"/>
    <w:link w:val="57"/>
    <w:unhideWhenUsed/>
    <w:qFormat/>
    <w:uiPriority w:val="99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1">
    <w:name w:val="toc 8"/>
    <w:basedOn w:val="1"/>
    <w:next w:val="1"/>
    <w:semiHidden/>
    <w:qFormat/>
    <w:uiPriority w:val="0"/>
    <w:pPr>
      <w:tabs>
        <w:tab w:val="right" w:leader="dot" w:pos="9921"/>
      </w:tabs>
      <w:ind w:left="1540"/>
    </w:pPr>
  </w:style>
  <w:style w:type="paragraph" w:styleId="22">
    <w:name w:val="Date"/>
    <w:basedOn w:val="1"/>
    <w:next w:val="1"/>
    <w:link w:val="61"/>
    <w:qFormat/>
    <w:uiPriority w:val="0"/>
  </w:style>
  <w:style w:type="paragraph" w:styleId="23">
    <w:name w:val="Body Text Indent 2"/>
    <w:basedOn w:val="1"/>
    <w:qFormat/>
    <w:uiPriority w:val="0"/>
    <w:pPr>
      <w:ind w:left="1843"/>
    </w:pPr>
  </w:style>
  <w:style w:type="paragraph" w:styleId="24">
    <w:name w:val="Balloon Text"/>
    <w:basedOn w:val="1"/>
    <w:link w:val="56"/>
    <w:qFormat/>
    <w:uiPriority w:val="0"/>
    <w:rPr>
      <w:rFonts w:eastAsia="MS Gothic"/>
      <w:sz w:val="18"/>
      <w:szCs w:val="18"/>
    </w:rPr>
  </w:style>
  <w:style w:type="paragraph" w:styleId="25">
    <w:name w:val="footer"/>
    <w:basedOn w:val="1"/>
    <w:uiPriority w:val="0"/>
    <w:rPr>
      <w:sz w:val="14"/>
    </w:rPr>
  </w:style>
  <w:style w:type="paragraph" w:styleId="2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27">
    <w:name w:val="toc 1"/>
    <w:basedOn w:val="1"/>
    <w:next w:val="1"/>
    <w:semiHidden/>
    <w:qFormat/>
    <w:uiPriority w:val="0"/>
    <w:pPr>
      <w:tabs>
        <w:tab w:val="right" w:leader="dot" w:pos="9921"/>
      </w:tabs>
    </w:pPr>
  </w:style>
  <w:style w:type="paragraph" w:styleId="28">
    <w:name w:val="toc 4"/>
    <w:basedOn w:val="19"/>
    <w:next w:val="1"/>
    <w:semiHidden/>
    <w:uiPriority w:val="0"/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921"/>
      </w:tabs>
      <w:ind w:left="1100"/>
    </w:pPr>
  </w:style>
  <w:style w:type="paragraph" w:styleId="30">
    <w:name w:val="toc 2"/>
    <w:basedOn w:val="1"/>
    <w:next w:val="1"/>
    <w:semiHidden/>
    <w:uiPriority w:val="0"/>
    <w:pPr>
      <w:tabs>
        <w:tab w:val="right" w:leader="dot" w:pos="9921"/>
      </w:tabs>
      <w:ind w:left="238"/>
    </w:pPr>
  </w:style>
  <w:style w:type="paragraph" w:styleId="31">
    <w:name w:val="toc 9"/>
    <w:basedOn w:val="1"/>
    <w:next w:val="1"/>
    <w:semiHidden/>
    <w:qFormat/>
    <w:uiPriority w:val="0"/>
    <w:pPr>
      <w:tabs>
        <w:tab w:val="right" w:leader="dot" w:pos="9921"/>
      </w:tabs>
      <w:ind w:left="1760"/>
    </w:pPr>
  </w:style>
  <w:style w:type="paragraph" w:styleId="32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 w:eastAsiaTheme="minorEastAsia"/>
      <w:sz w:val="24"/>
      <w:szCs w:val="24"/>
      <w:lang w:eastAsia="zh-CN"/>
    </w:rPr>
  </w:style>
  <w:style w:type="table" w:styleId="34">
    <w:name w:val="Table Grid"/>
    <w:basedOn w:val="3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22"/>
    <w:rPr>
      <w:b/>
      <w:bCs/>
    </w:rPr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yperlink"/>
    <w:qFormat/>
    <w:uiPriority w:val="0"/>
    <w:rPr>
      <w:color w:val="0000FF"/>
      <w:u w:val="single"/>
    </w:rPr>
  </w:style>
  <w:style w:type="paragraph" w:customStyle="1" w:styleId="40">
    <w:name w:val="00 BodyText"/>
    <w:basedOn w:val="1"/>
    <w:uiPriority w:val="0"/>
    <w:pPr>
      <w:spacing w:after="220"/>
    </w:pPr>
  </w:style>
  <w:style w:type="paragraph" w:customStyle="1" w:styleId="41">
    <w:name w:val="02 BodyText"/>
    <w:basedOn w:val="1"/>
    <w:uiPriority w:val="0"/>
    <w:pPr>
      <w:spacing w:after="220"/>
      <w:ind w:left="2597" w:hanging="2597"/>
    </w:pPr>
  </w:style>
  <w:style w:type="paragraph" w:customStyle="1" w:styleId="42">
    <w:name w:val="01 BodyText"/>
    <w:basedOn w:val="1"/>
    <w:uiPriority w:val="0"/>
    <w:pPr>
      <w:spacing w:after="220"/>
      <w:ind w:left="1298" w:hanging="1298"/>
    </w:pPr>
  </w:style>
  <w:style w:type="paragraph" w:customStyle="1" w:styleId="43">
    <w:name w:val="Bulleted o 2"/>
    <w:basedOn w:val="44"/>
    <w:uiPriority w:val="0"/>
    <w:pPr>
      <w:ind w:left="2954" w:hanging="357"/>
    </w:pPr>
  </w:style>
  <w:style w:type="paragraph" w:customStyle="1" w:styleId="44">
    <w:name w:val="22 BodyText"/>
    <w:basedOn w:val="1"/>
    <w:uiPriority w:val="0"/>
    <w:pPr>
      <w:spacing w:after="220"/>
      <w:ind w:left="2597"/>
    </w:pPr>
  </w:style>
  <w:style w:type="paragraph" w:customStyle="1" w:styleId="45">
    <w:name w:val="12 BodyText"/>
    <w:basedOn w:val="1"/>
    <w:uiPriority w:val="0"/>
    <w:pPr>
      <w:spacing w:after="220"/>
      <w:ind w:left="2596" w:hanging="1298"/>
    </w:pPr>
  </w:style>
  <w:style w:type="paragraph" w:customStyle="1" w:styleId="46">
    <w:name w:val="23 BodyText"/>
    <w:basedOn w:val="1"/>
    <w:uiPriority w:val="0"/>
    <w:pPr>
      <w:spacing w:after="220"/>
      <w:ind w:left="3895" w:hanging="1298"/>
    </w:pPr>
  </w:style>
  <w:style w:type="paragraph" w:customStyle="1" w:styleId="47">
    <w:name w:val="33 BodyText"/>
    <w:basedOn w:val="1"/>
    <w:qFormat/>
    <w:uiPriority w:val="0"/>
    <w:pPr>
      <w:spacing w:after="220"/>
      <w:ind w:left="3895"/>
    </w:pPr>
  </w:style>
  <w:style w:type="paragraph" w:customStyle="1" w:styleId="48">
    <w:name w:val="Bulleted o 1"/>
    <w:basedOn w:val="3"/>
    <w:qFormat/>
    <w:uiPriority w:val="0"/>
    <w:pPr>
      <w:ind w:left="1655" w:hanging="357"/>
    </w:pPr>
  </w:style>
  <w:style w:type="paragraph" w:customStyle="1" w:styleId="49">
    <w:name w:val="Bulleted - 1"/>
    <w:basedOn w:val="48"/>
    <w:uiPriority w:val="0"/>
  </w:style>
  <w:style w:type="paragraph" w:customStyle="1" w:styleId="50">
    <w:name w:val="Numbered List 0"/>
    <w:basedOn w:val="1"/>
    <w:uiPriority w:val="0"/>
    <w:pPr>
      <w:spacing w:after="220"/>
      <w:ind w:left="1298" w:hanging="1298"/>
    </w:pPr>
  </w:style>
  <w:style w:type="paragraph" w:customStyle="1" w:styleId="51">
    <w:name w:val="Numbered List 1"/>
    <w:basedOn w:val="1"/>
    <w:uiPriority w:val="0"/>
    <w:pPr>
      <w:spacing w:after="220"/>
      <w:ind w:left="1655" w:hanging="357"/>
    </w:pPr>
  </w:style>
  <w:style w:type="paragraph" w:customStyle="1" w:styleId="52">
    <w:name w:val="Numbered List 2"/>
    <w:basedOn w:val="51"/>
    <w:qFormat/>
    <w:uiPriority w:val="0"/>
    <w:pPr>
      <w:ind w:left="2954"/>
    </w:pPr>
  </w:style>
  <w:style w:type="paragraph" w:customStyle="1" w:styleId="53">
    <w:name w:val="Bulleted - 2"/>
    <w:basedOn w:val="43"/>
    <w:qFormat/>
    <w:uiPriority w:val="0"/>
  </w:style>
  <w:style w:type="paragraph" w:customStyle="1" w:styleId="54">
    <w:name w:val="Title Text"/>
    <w:basedOn w:val="40"/>
    <w:next w:val="3"/>
    <w:uiPriority w:val="0"/>
    <w:rPr>
      <w:b/>
    </w:rPr>
  </w:style>
  <w:style w:type="paragraph" w:customStyle="1" w:styleId="55">
    <w:name w:val="Document Title"/>
    <w:basedOn w:val="1"/>
    <w:uiPriority w:val="0"/>
    <w:pPr>
      <w:spacing w:before="2800"/>
    </w:pPr>
    <w:rPr>
      <w:b/>
      <w:sz w:val="36"/>
    </w:rPr>
  </w:style>
  <w:style w:type="character" w:customStyle="1" w:styleId="56">
    <w:name w:val="批注框文本 字符"/>
    <w:link w:val="24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7">
    <w:name w:val="纯文本 字符"/>
    <w:link w:val="20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58">
    <w:name w:val="结束语 字符"/>
    <w:link w:val="15"/>
    <w:qFormat/>
    <w:uiPriority w:val="0"/>
    <w:rPr>
      <w:rFonts w:ascii="Century" w:hAnsi="Century"/>
      <w:sz w:val="21"/>
      <w:szCs w:val="21"/>
    </w:rPr>
  </w:style>
  <w:style w:type="character" w:customStyle="1" w:styleId="59">
    <w:name w:val="注释标题 字符"/>
    <w:link w:val="13"/>
    <w:qFormat/>
    <w:uiPriority w:val="0"/>
    <w:rPr>
      <w:rFonts w:ascii="Century" w:hAnsi="Century"/>
      <w:sz w:val="21"/>
      <w:szCs w:val="21"/>
    </w:rPr>
  </w:style>
  <w:style w:type="character" w:customStyle="1" w:styleId="60">
    <w:name w:val="apple-converted-space"/>
    <w:basedOn w:val="35"/>
    <w:qFormat/>
    <w:uiPriority w:val="0"/>
  </w:style>
  <w:style w:type="character" w:customStyle="1" w:styleId="61">
    <w:name w:val="日期 字符"/>
    <w:link w:val="22"/>
    <w:qFormat/>
    <w:uiPriority w:val="0"/>
    <w:rPr>
      <w:rFonts w:ascii="Arial" w:hAnsi="Arial"/>
      <w:sz w:val="22"/>
    </w:rPr>
  </w:style>
  <w:style w:type="paragraph" w:customStyle="1" w:styleId="62">
    <w:name w:val="[基本段落]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  <w:jc w:val="both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paragraph" w:customStyle="1" w:styleId="63">
    <w:name w:val="正文-中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  <w:jc w:val="both"/>
    </w:pPr>
    <w:rPr>
      <w:rFonts w:hint="eastAsia" w:ascii="Arial Unicode MS" w:hAnsi="Arial Unicode MS" w:eastAsia="Arial Unicode MS" w:cs="Arial Unicode MS"/>
      <w:color w:val="000000"/>
      <w:sz w:val="16"/>
      <w:szCs w:val="16"/>
      <w:u w:color="000000"/>
      <w:lang w:val="zh-TW" w:eastAsia="zh-TW" w:bidi="ar-SA"/>
    </w:rPr>
  </w:style>
  <w:style w:type="paragraph" w:customStyle="1" w:styleId="64">
    <w:name w:val="默认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customStyle="1" w:styleId="65">
    <w:name w:val="正文-英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  <w:jc w:val="both"/>
    </w:pPr>
    <w:rPr>
      <w:rFonts w:ascii="InaiMathi" w:hAnsi="InaiMathi" w:eastAsia="Arial Unicode MS" w:cs="Arial Unicode MS"/>
      <w:color w:val="000000"/>
      <w:sz w:val="16"/>
      <w:szCs w:val="16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Tokyo Gallery</Company>
  <Pages>4</Pages>
  <Words>1639</Words>
  <Characters>2139</Characters>
  <Lines>19</Lines>
  <Paragraphs>5</Paragraphs>
  <TotalTime>3</TotalTime>
  <ScaleCrop>false</ScaleCrop>
  <LinksUpToDate>false</LinksUpToDate>
  <CharactersWithSpaces>2627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2020-11-26T04:20:00Z</dcterms:created>
  <dc:creator>Takahiro Kaneshima</dc:creator>
  <cp:lastModifiedBy>WPS_1174809521</cp:lastModifiedBy>
  <cp:lastPrinted>2017-05-12T05:00:00Z</cp:lastPrinted>
  <dcterms:modified xsi:type="dcterms:W3CDTF">2026-01-15T05:33:44Z</dcterms:modified>
  <dc:title>Beijing Tokyo Art Projects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eyJoZGlkIjoiOWMxZTc4YzkxNGQ5ODAxMWE1Mjc0Mzk4MmZiMzNkOTEiLCJ1c2VySWQiOiIxMTc0ODA5NTIxIn0=</vt:lpwstr>
  </property>
  <property fmtid="{D5CDD505-2E9C-101B-9397-08002B2CF9AE}" pid="3" name="KSOProductBuildVer">
    <vt:lpwstr>2052-12.1.0.24657</vt:lpwstr>
  </property>
  <property fmtid="{D5CDD505-2E9C-101B-9397-08002B2CF9AE}" pid="4" name="ICV">
    <vt:lpwstr>812162E95ACE4932AD9E17BA8581583D_12</vt:lpwstr>
  </property>
</Properties>
</file>